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1D28" w14:textId="77777777" w:rsidR="00C95B05" w:rsidRPr="00AC749C" w:rsidRDefault="00C95B05">
      <w:pPr>
        <w:rPr>
          <w:rFonts w:ascii="Tahoma" w:hAnsi="Tahoma" w:cs="Tahoma"/>
          <w:sz w:val="24"/>
          <w:szCs w:val="24"/>
        </w:rPr>
      </w:pPr>
      <w:r w:rsidRPr="00AC749C">
        <w:rPr>
          <w:rFonts w:ascii="Tahoma" w:hAnsi="Tahoma" w:cs="Tahoma"/>
          <w:sz w:val="24"/>
          <w:szCs w:val="24"/>
        </w:rPr>
        <w:t xml:space="preserve">                </w:t>
      </w:r>
      <w:r w:rsidRPr="00AC749C">
        <w:rPr>
          <w:rFonts w:ascii="Tahoma" w:hAnsi="Tahoma" w:cs="Tahoma"/>
          <w:noProof/>
          <w:lang w:eastAsia="tr-TR"/>
        </w:rPr>
        <w:t xml:space="preserve">                            </w:t>
      </w:r>
      <w:r w:rsidRPr="00AC749C">
        <w:rPr>
          <w:rFonts w:ascii="Tahoma" w:hAnsi="Tahoma" w:cs="Tahoma"/>
          <w:noProof/>
          <w:lang w:eastAsia="tr-TR"/>
        </w:rPr>
        <w:drawing>
          <wp:inline distT="0" distB="0" distL="0" distR="0" wp14:anchorId="6EF1925E" wp14:editId="448915DC">
            <wp:extent cx="1365885" cy="13716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1371600"/>
                    </a:xfrm>
                    <a:prstGeom prst="rect">
                      <a:avLst/>
                    </a:prstGeom>
                    <a:noFill/>
                  </pic:spPr>
                </pic:pic>
              </a:graphicData>
            </a:graphic>
          </wp:inline>
        </w:drawing>
      </w:r>
    </w:p>
    <w:p w14:paraId="45B4517C" w14:textId="77777777" w:rsidR="00C95B05" w:rsidRPr="00AC749C" w:rsidRDefault="00C95B05">
      <w:pPr>
        <w:rPr>
          <w:rFonts w:ascii="Tahoma" w:hAnsi="Tahoma" w:cs="Tahoma"/>
          <w:b/>
          <w:sz w:val="24"/>
          <w:szCs w:val="24"/>
        </w:rPr>
      </w:pPr>
    </w:p>
    <w:p w14:paraId="31A6E69A" w14:textId="094342E0" w:rsidR="00C95B05" w:rsidRPr="00AC749C" w:rsidRDefault="00C95B05">
      <w:pPr>
        <w:rPr>
          <w:rFonts w:ascii="Tahoma" w:hAnsi="Tahoma" w:cs="Tahoma"/>
          <w:b/>
          <w:sz w:val="24"/>
          <w:szCs w:val="24"/>
          <w:u w:val="single"/>
        </w:rPr>
      </w:pPr>
      <w:r w:rsidRPr="00AC749C">
        <w:rPr>
          <w:rFonts w:ascii="Tahoma" w:hAnsi="Tahoma" w:cs="Tahoma"/>
          <w:b/>
          <w:sz w:val="24"/>
          <w:szCs w:val="24"/>
          <w:u w:val="single"/>
        </w:rPr>
        <w:t>Basın Bül</w:t>
      </w:r>
      <w:r w:rsidR="00435458">
        <w:rPr>
          <w:rFonts w:ascii="Tahoma" w:hAnsi="Tahoma" w:cs="Tahoma"/>
          <w:b/>
          <w:sz w:val="24"/>
          <w:szCs w:val="24"/>
          <w:u w:val="single"/>
        </w:rPr>
        <w:t>teni</w:t>
      </w:r>
      <w:r w:rsidR="004D690E">
        <w:rPr>
          <w:rFonts w:ascii="Tahoma" w:hAnsi="Tahoma" w:cs="Tahoma"/>
          <w:b/>
          <w:sz w:val="24"/>
          <w:szCs w:val="24"/>
          <w:u w:val="single"/>
        </w:rPr>
        <w:t xml:space="preserve">              </w:t>
      </w:r>
      <w:r w:rsidR="00435458">
        <w:rPr>
          <w:rFonts w:ascii="Tahoma" w:hAnsi="Tahoma" w:cs="Tahoma"/>
          <w:b/>
          <w:sz w:val="24"/>
          <w:szCs w:val="24"/>
          <w:u w:val="single"/>
        </w:rPr>
        <w:t xml:space="preserve">                                                                </w:t>
      </w:r>
      <w:r w:rsidR="004D690E">
        <w:rPr>
          <w:rFonts w:ascii="Tahoma" w:hAnsi="Tahoma" w:cs="Tahoma"/>
          <w:b/>
          <w:sz w:val="24"/>
          <w:szCs w:val="24"/>
          <w:u w:val="single"/>
        </w:rPr>
        <w:t>17</w:t>
      </w:r>
      <w:r w:rsidR="00435458">
        <w:rPr>
          <w:rFonts w:ascii="Tahoma" w:hAnsi="Tahoma" w:cs="Tahoma"/>
          <w:b/>
          <w:sz w:val="24"/>
          <w:szCs w:val="24"/>
          <w:u w:val="single"/>
        </w:rPr>
        <w:t>.0</w:t>
      </w:r>
      <w:r w:rsidR="004D690E">
        <w:rPr>
          <w:rFonts w:ascii="Tahoma" w:hAnsi="Tahoma" w:cs="Tahoma"/>
          <w:b/>
          <w:sz w:val="24"/>
          <w:szCs w:val="24"/>
          <w:u w:val="single"/>
        </w:rPr>
        <w:t>7</w:t>
      </w:r>
      <w:r w:rsidR="00435458">
        <w:rPr>
          <w:rFonts w:ascii="Tahoma" w:hAnsi="Tahoma" w:cs="Tahoma"/>
          <w:b/>
          <w:sz w:val="24"/>
          <w:szCs w:val="24"/>
          <w:u w:val="single"/>
        </w:rPr>
        <w:t>.202</w:t>
      </w:r>
      <w:r w:rsidR="004D690E">
        <w:rPr>
          <w:rFonts w:ascii="Tahoma" w:hAnsi="Tahoma" w:cs="Tahoma"/>
          <w:b/>
          <w:sz w:val="24"/>
          <w:szCs w:val="24"/>
          <w:u w:val="single"/>
        </w:rPr>
        <w:t>5</w:t>
      </w:r>
      <w:r w:rsidR="00435458">
        <w:rPr>
          <w:rFonts w:ascii="Tahoma" w:hAnsi="Tahoma" w:cs="Tahoma"/>
          <w:b/>
          <w:sz w:val="24"/>
          <w:szCs w:val="24"/>
          <w:u w:val="single"/>
        </w:rPr>
        <w:t xml:space="preserve"> </w:t>
      </w:r>
    </w:p>
    <w:p w14:paraId="6AE972A4" w14:textId="77777777" w:rsidR="00C95B05" w:rsidRPr="00AC749C" w:rsidRDefault="00C95B05">
      <w:pPr>
        <w:rPr>
          <w:rFonts w:ascii="Tahoma" w:hAnsi="Tahoma" w:cs="Tahoma"/>
          <w:b/>
          <w:sz w:val="24"/>
          <w:szCs w:val="24"/>
        </w:rPr>
      </w:pPr>
    </w:p>
    <w:p w14:paraId="31D7B694" w14:textId="14FDF589" w:rsidR="00AC749C" w:rsidRDefault="00AC749C" w:rsidP="00AC749C">
      <w:pPr>
        <w:pStyle w:val="Subhead"/>
        <w:rPr>
          <w:rFonts w:ascii="Tahoma" w:hAnsi="Tahoma" w:cs="Tahoma"/>
          <w:lang w:val="tr-TR"/>
        </w:rPr>
      </w:pPr>
      <w:r>
        <w:rPr>
          <w:rFonts w:ascii="Tahoma" w:hAnsi="Tahoma" w:cs="Tahoma"/>
          <w:lang w:val="tr-TR"/>
        </w:rPr>
        <w:t xml:space="preserve">Avrupa İmar ve Kalkınma Bankası’ndan </w:t>
      </w:r>
      <w:r w:rsidR="004D690E">
        <w:rPr>
          <w:rFonts w:ascii="Tahoma" w:hAnsi="Tahoma" w:cs="Tahoma"/>
          <w:lang w:val="tr-TR"/>
        </w:rPr>
        <w:t>Türk Tohum Üreticisine</w:t>
      </w:r>
      <w:r>
        <w:rPr>
          <w:rFonts w:ascii="Tahoma" w:hAnsi="Tahoma" w:cs="Tahoma"/>
          <w:lang w:val="tr-TR"/>
        </w:rPr>
        <w:t xml:space="preserve"> </w:t>
      </w:r>
      <w:r w:rsidR="004D690E">
        <w:rPr>
          <w:rFonts w:ascii="Tahoma" w:hAnsi="Tahoma" w:cs="Tahoma"/>
          <w:lang w:val="tr-TR"/>
        </w:rPr>
        <w:t xml:space="preserve">20 Milyon Avro </w:t>
      </w:r>
      <w:r>
        <w:rPr>
          <w:rFonts w:ascii="Tahoma" w:hAnsi="Tahoma" w:cs="Tahoma"/>
          <w:lang w:val="tr-TR"/>
        </w:rPr>
        <w:t>Yatırım Desteği</w:t>
      </w:r>
    </w:p>
    <w:p w14:paraId="137C84CF" w14:textId="77777777" w:rsidR="00AC749C" w:rsidRPr="00AC749C" w:rsidRDefault="00AC749C" w:rsidP="00AC749C">
      <w:pPr>
        <w:pStyle w:val="Subhead"/>
        <w:rPr>
          <w:rFonts w:ascii="Tahoma" w:hAnsi="Tahoma" w:cs="Tahoma"/>
          <w:lang w:val="tr-TR"/>
        </w:rPr>
      </w:pPr>
    </w:p>
    <w:p w14:paraId="54971806" w14:textId="77777777" w:rsidR="00AC749C" w:rsidRPr="00435458" w:rsidRDefault="00AC749C" w:rsidP="00183D5D">
      <w:pPr>
        <w:pStyle w:val="ListeParagraf"/>
        <w:jc w:val="both"/>
        <w:rPr>
          <w:rFonts w:ascii="Tahoma" w:hAnsi="Tahoma" w:cs="Tahoma"/>
          <w:b/>
          <w:sz w:val="22"/>
          <w:szCs w:val="22"/>
          <w:lang w:val="tr-TR"/>
        </w:rPr>
      </w:pPr>
    </w:p>
    <w:p w14:paraId="790D7A11" w14:textId="5D39954A" w:rsidR="00875551" w:rsidRPr="00435458" w:rsidRDefault="00875551" w:rsidP="00875551">
      <w:pPr>
        <w:pStyle w:val="ListeParagraf"/>
        <w:numPr>
          <w:ilvl w:val="0"/>
          <w:numId w:val="1"/>
        </w:numPr>
        <w:jc w:val="both"/>
        <w:rPr>
          <w:rFonts w:ascii="Tahoma" w:hAnsi="Tahoma" w:cs="Tahoma"/>
          <w:b/>
          <w:sz w:val="22"/>
          <w:szCs w:val="22"/>
          <w:lang w:val="tr-TR"/>
        </w:rPr>
      </w:pPr>
      <w:bookmarkStart w:id="0" w:name="_Hlk111042665"/>
      <w:r w:rsidRPr="00435458">
        <w:rPr>
          <w:rFonts w:ascii="Tahoma" w:hAnsi="Tahoma" w:cs="Tahoma"/>
          <w:b/>
          <w:sz w:val="22"/>
          <w:szCs w:val="22"/>
          <w:lang w:val="tr-TR"/>
        </w:rPr>
        <w:t xml:space="preserve">EBRD, MAY </w:t>
      </w:r>
      <w:proofErr w:type="spellStart"/>
      <w:r w:rsidRPr="00435458">
        <w:rPr>
          <w:rFonts w:ascii="Tahoma" w:hAnsi="Tahoma" w:cs="Tahoma"/>
          <w:b/>
          <w:sz w:val="22"/>
          <w:szCs w:val="22"/>
          <w:lang w:val="tr-TR"/>
        </w:rPr>
        <w:t>Tohum’a</w:t>
      </w:r>
      <w:proofErr w:type="spellEnd"/>
      <w:r w:rsidRPr="00435458">
        <w:rPr>
          <w:rFonts w:ascii="Tahoma" w:hAnsi="Tahoma" w:cs="Tahoma"/>
          <w:b/>
          <w:sz w:val="22"/>
          <w:szCs w:val="22"/>
          <w:lang w:val="tr-TR"/>
        </w:rPr>
        <w:t xml:space="preserve"> </w:t>
      </w:r>
      <w:r w:rsidR="004D690E">
        <w:rPr>
          <w:rFonts w:ascii="Tahoma" w:hAnsi="Tahoma" w:cs="Tahoma"/>
          <w:b/>
          <w:sz w:val="22"/>
          <w:szCs w:val="22"/>
          <w:lang w:val="tr-TR"/>
        </w:rPr>
        <w:t>20</w:t>
      </w:r>
      <w:r w:rsidRPr="00435458">
        <w:rPr>
          <w:rFonts w:ascii="Tahoma" w:hAnsi="Tahoma" w:cs="Tahoma"/>
          <w:b/>
          <w:sz w:val="22"/>
          <w:szCs w:val="22"/>
          <w:lang w:val="tr-TR"/>
        </w:rPr>
        <w:t xml:space="preserve"> milyon AVRO kredi sağladı</w:t>
      </w:r>
    </w:p>
    <w:p w14:paraId="080AF91D" w14:textId="5078A10D" w:rsidR="00402C92" w:rsidRDefault="00875551" w:rsidP="00875551">
      <w:pPr>
        <w:pStyle w:val="ListeParagraf"/>
        <w:numPr>
          <w:ilvl w:val="0"/>
          <w:numId w:val="1"/>
        </w:numPr>
        <w:jc w:val="both"/>
        <w:rPr>
          <w:rFonts w:ascii="Tahoma" w:hAnsi="Tahoma" w:cs="Tahoma"/>
          <w:b/>
          <w:sz w:val="22"/>
          <w:szCs w:val="22"/>
          <w:lang w:val="tr-TR"/>
        </w:rPr>
      </w:pPr>
      <w:r w:rsidRPr="00435458">
        <w:rPr>
          <w:rFonts w:ascii="Tahoma" w:hAnsi="Tahoma" w:cs="Tahoma"/>
          <w:b/>
          <w:sz w:val="22"/>
          <w:szCs w:val="22"/>
          <w:lang w:val="tr-TR"/>
        </w:rPr>
        <w:t xml:space="preserve">Şirket’in </w:t>
      </w:r>
      <w:r w:rsidR="00402C92">
        <w:rPr>
          <w:rFonts w:ascii="Tahoma" w:hAnsi="Tahoma" w:cs="Tahoma"/>
          <w:b/>
          <w:sz w:val="22"/>
          <w:szCs w:val="22"/>
          <w:lang w:val="tr-TR"/>
        </w:rPr>
        <w:t>tedarik zinciri faaliyetleri kapsamında artan işletme sermayesini destekleyen proje.</w:t>
      </w:r>
    </w:p>
    <w:p w14:paraId="469FF888" w14:textId="77777777" w:rsidR="00A51837" w:rsidRPr="00A51837" w:rsidRDefault="00A51837" w:rsidP="00A51837">
      <w:pPr>
        <w:numPr>
          <w:ilvl w:val="0"/>
          <w:numId w:val="1"/>
        </w:numPr>
        <w:spacing w:after="0" w:line="240" w:lineRule="auto"/>
        <w:rPr>
          <w:rFonts w:ascii="Tahoma" w:eastAsia="Times New Roman" w:hAnsi="Tahoma" w:cs="Tahoma"/>
          <w:b/>
          <w:bCs/>
        </w:rPr>
      </w:pPr>
      <w:r w:rsidRPr="00A51837">
        <w:rPr>
          <w:rFonts w:ascii="Tahoma" w:eastAsia="Times New Roman" w:hAnsi="Tahoma" w:cs="Tahoma"/>
          <w:b/>
          <w:bCs/>
        </w:rPr>
        <w:t>MAY Tohum değişen iklim şartlarına uyumlu tohum çeşitleri geliştirmek için Ar-</w:t>
      </w:r>
      <w:proofErr w:type="spellStart"/>
      <w:r w:rsidRPr="00A51837">
        <w:rPr>
          <w:rFonts w:ascii="Tahoma" w:eastAsia="Times New Roman" w:hAnsi="Tahoma" w:cs="Tahoma"/>
          <w:b/>
          <w:bCs/>
        </w:rPr>
        <w:t>Ge</w:t>
      </w:r>
      <w:proofErr w:type="spellEnd"/>
      <w:r w:rsidRPr="00A51837">
        <w:rPr>
          <w:rFonts w:ascii="Tahoma" w:eastAsia="Times New Roman" w:hAnsi="Tahoma" w:cs="Tahoma"/>
          <w:b/>
          <w:bCs/>
        </w:rPr>
        <w:t xml:space="preserve"> yatırımlarına devam ediyor. </w:t>
      </w:r>
    </w:p>
    <w:p w14:paraId="020E55F2" w14:textId="77777777" w:rsidR="00A51837" w:rsidRPr="00A51837" w:rsidRDefault="00A51837" w:rsidP="00A51837">
      <w:pPr>
        <w:rPr>
          <w:rFonts w:ascii="Tahoma" w:hAnsi="Tahoma" w:cs="Tahoma"/>
        </w:rPr>
      </w:pPr>
    </w:p>
    <w:p w14:paraId="7B03E4E6" w14:textId="77777777" w:rsidR="00A51837" w:rsidRPr="00A51837" w:rsidRDefault="00A51837" w:rsidP="00A51837">
      <w:pPr>
        <w:rPr>
          <w:rFonts w:ascii="Tahoma" w:hAnsi="Tahoma" w:cs="Tahoma"/>
        </w:rPr>
      </w:pPr>
      <w:r w:rsidRPr="00A51837">
        <w:rPr>
          <w:rFonts w:ascii="Tahoma" w:hAnsi="Tahoma" w:cs="Tahoma"/>
        </w:rPr>
        <w:t xml:space="preserve">Avrupa İmar ve Kalkınma Bankası (EBRD), Türkiye'nin önde gelen tohum üreticilerinden MAY </w:t>
      </w:r>
      <w:proofErr w:type="spellStart"/>
      <w:r w:rsidRPr="00A51837">
        <w:rPr>
          <w:rFonts w:ascii="Tahoma" w:hAnsi="Tahoma" w:cs="Tahoma"/>
        </w:rPr>
        <w:t>Tohum’a</w:t>
      </w:r>
      <w:proofErr w:type="spellEnd"/>
      <w:r w:rsidRPr="00A51837">
        <w:rPr>
          <w:rFonts w:ascii="Tahoma" w:hAnsi="Tahoma" w:cs="Tahoma"/>
        </w:rPr>
        <w:t xml:space="preserve"> 20 milyon AVRO yatırım kredisi sağladı.</w:t>
      </w:r>
    </w:p>
    <w:p w14:paraId="5F715067" w14:textId="77777777" w:rsidR="00A51837" w:rsidRPr="00A51837" w:rsidRDefault="00A51837" w:rsidP="00A51837">
      <w:pPr>
        <w:rPr>
          <w:rFonts w:ascii="Tahoma" w:hAnsi="Tahoma" w:cs="Tahoma"/>
        </w:rPr>
      </w:pPr>
      <w:r w:rsidRPr="00A51837">
        <w:rPr>
          <w:rFonts w:ascii="Tahoma" w:hAnsi="Tahoma" w:cs="Tahoma"/>
        </w:rPr>
        <w:t xml:space="preserve">Hibrit Ayçiçeği, Hibrit Mısır, Pamuk, Taze Fasulye, Sanayi Domatesi ve Tatlı Mısır türlerinde Türkiye’nin önde gelen tohum ıslahçısı ve üreticisi MAY Tohum, </w:t>
      </w:r>
      <w:proofErr w:type="spellStart"/>
      <w:r w:rsidRPr="00A51837">
        <w:rPr>
          <w:rFonts w:ascii="Tahoma" w:hAnsi="Tahoma" w:cs="Tahoma"/>
        </w:rPr>
        <w:t>EBRD’den</w:t>
      </w:r>
      <w:proofErr w:type="spellEnd"/>
      <w:r w:rsidRPr="00A51837">
        <w:rPr>
          <w:rFonts w:ascii="Tahoma" w:hAnsi="Tahoma" w:cs="Tahoma"/>
        </w:rPr>
        <w:t xml:space="preserve"> aldığı kredi ile Ar-</w:t>
      </w:r>
      <w:proofErr w:type="spellStart"/>
      <w:r w:rsidRPr="00A51837">
        <w:rPr>
          <w:rFonts w:ascii="Tahoma" w:hAnsi="Tahoma" w:cs="Tahoma"/>
        </w:rPr>
        <w:t>Ge</w:t>
      </w:r>
      <w:proofErr w:type="spellEnd"/>
      <w:r w:rsidRPr="00A51837">
        <w:rPr>
          <w:rFonts w:ascii="Tahoma" w:hAnsi="Tahoma" w:cs="Tahoma"/>
        </w:rPr>
        <w:t>, üretim, Türkiye ve uluslararası pazarlardaki çiftçiler için tohum tedarik süreçlerinde artan işletme sermayesi harcamalarını verimli bir şekilde yürütmek ve sürdürülebilir bir büyüme için kullanacak.</w:t>
      </w:r>
    </w:p>
    <w:p w14:paraId="19267223" w14:textId="77777777" w:rsidR="00A51837" w:rsidRPr="00A51837" w:rsidRDefault="00A51837" w:rsidP="00A51837">
      <w:pPr>
        <w:rPr>
          <w:rFonts w:ascii="Tahoma" w:hAnsi="Tahoma" w:cs="Tahoma"/>
        </w:rPr>
      </w:pPr>
      <w:r w:rsidRPr="00A51837">
        <w:rPr>
          <w:rFonts w:ascii="Tahoma" w:hAnsi="Tahoma" w:cs="Tahoma"/>
        </w:rPr>
        <w:t xml:space="preserve">Sürdürülebilir projeleri destekleyen, yeniliği teşvik eden ve güvenilirliği yüksek özel sektör firmalarına finansman sağlayan </w:t>
      </w:r>
      <w:proofErr w:type="spellStart"/>
      <w:r w:rsidRPr="00A51837">
        <w:rPr>
          <w:rFonts w:ascii="Tahoma" w:hAnsi="Tahoma" w:cs="Tahoma"/>
        </w:rPr>
        <w:t>EBRD’nin</w:t>
      </w:r>
      <w:proofErr w:type="spellEnd"/>
      <w:r w:rsidRPr="00A51837">
        <w:rPr>
          <w:rFonts w:ascii="Tahoma" w:hAnsi="Tahoma" w:cs="Tahoma"/>
        </w:rPr>
        <w:t xml:space="preserve"> verdiği yatırım kredisi ile MAY Tohum, değişen iklim şartlarına uyumu yüksek, çevresel stres faktörlerine toleranslı yeni tohum çeşitlerini geliştirmeye, üretmeye ve tarımsal üretimde sürdürülebilirliğe katkı sağlamaya devam edecek.  </w:t>
      </w:r>
      <w:proofErr w:type="spellStart"/>
      <w:r w:rsidRPr="00A51837">
        <w:rPr>
          <w:rFonts w:ascii="Tahoma" w:hAnsi="Tahoma" w:cs="Tahoma"/>
        </w:rPr>
        <w:t>EBRD’nin</w:t>
      </w:r>
      <w:proofErr w:type="spellEnd"/>
      <w:r w:rsidRPr="00A51837">
        <w:rPr>
          <w:rFonts w:ascii="Tahoma" w:hAnsi="Tahoma" w:cs="Tahoma"/>
        </w:rPr>
        <w:t xml:space="preserve"> sağladığı yatırım desteği, iklim adaptasyonu yatırımlarının yanı sıra, MAY </w:t>
      </w:r>
      <w:proofErr w:type="spellStart"/>
      <w:r w:rsidRPr="00A51837">
        <w:rPr>
          <w:rFonts w:ascii="Tahoma" w:hAnsi="Tahoma" w:cs="Tahoma"/>
        </w:rPr>
        <w:t>Tohum’un</w:t>
      </w:r>
      <w:proofErr w:type="spellEnd"/>
      <w:r w:rsidRPr="00A51837">
        <w:rPr>
          <w:rFonts w:ascii="Tahoma" w:hAnsi="Tahoma" w:cs="Tahoma"/>
        </w:rPr>
        <w:t xml:space="preserve"> karbon emisyonlarını azaltacak projelere de finansman sağlayacak.</w:t>
      </w:r>
    </w:p>
    <w:p w14:paraId="72F55FB6" w14:textId="0E850624" w:rsidR="00A51837" w:rsidRPr="00A51837" w:rsidRDefault="00A51837" w:rsidP="00A51837">
      <w:pPr>
        <w:rPr>
          <w:rFonts w:ascii="Tahoma" w:hAnsi="Tahoma" w:cs="Tahoma"/>
        </w:rPr>
      </w:pPr>
      <w:r w:rsidRPr="00A51837">
        <w:rPr>
          <w:rFonts w:ascii="Tahoma" w:hAnsi="Tahoma" w:cs="Tahoma"/>
        </w:rPr>
        <w:t xml:space="preserve">MAY Tohum Yönetim Kurulu Eş Başkanı Yusuf </w:t>
      </w:r>
      <w:proofErr w:type="spellStart"/>
      <w:r w:rsidRPr="00A51837">
        <w:rPr>
          <w:rFonts w:ascii="Tahoma" w:hAnsi="Tahoma" w:cs="Tahoma"/>
        </w:rPr>
        <w:t>Yormazoğlu</w:t>
      </w:r>
      <w:proofErr w:type="spellEnd"/>
      <w:r w:rsidRPr="00A51837">
        <w:rPr>
          <w:rFonts w:ascii="Tahoma" w:hAnsi="Tahoma" w:cs="Tahoma"/>
        </w:rPr>
        <w:t xml:space="preserve">: “Avrupa İmar ve Kalkınma Bankası (EBRD) ile güçlü ve uzun vadeli bir iş birliğimiz var. Son beş yıldır hem küresel hem de Türkiye'deki zorlu ekonomik koşullar göz önüne alındığında, bu finansman desteği bizim için çok değerli ve anlamlı. </w:t>
      </w:r>
      <w:proofErr w:type="spellStart"/>
      <w:r w:rsidRPr="00A51837">
        <w:rPr>
          <w:rFonts w:ascii="Tahoma" w:hAnsi="Tahoma" w:cs="Tahoma"/>
        </w:rPr>
        <w:t>EBRD'nin</w:t>
      </w:r>
      <w:proofErr w:type="spellEnd"/>
      <w:r w:rsidRPr="00A51837">
        <w:rPr>
          <w:rFonts w:ascii="Tahoma" w:hAnsi="Tahoma" w:cs="Tahoma"/>
        </w:rPr>
        <w:t xml:space="preserve"> bize gösterdiği güven ve destek için teşekkür ederiz. Bu destek, yalnızca şirketimizin dayanıklılığını güçlendirmekle kalmıyor, aynı zamanda hem Türk hem de küresel tarıma daha etkili ve sürdürülebilir bir katkı sağlamamızı da sağlıyor. Değişen </w:t>
      </w:r>
      <w:r>
        <w:rPr>
          <w:rFonts w:ascii="Tahoma" w:hAnsi="Tahoma" w:cs="Tahoma"/>
        </w:rPr>
        <w:t>i</w:t>
      </w:r>
      <w:r w:rsidRPr="00A51837">
        <w:rPr>
          <w:rFonts w:ascii="Tahoma" w:hAnsi="Tahoma" w:cs="Tahoma"/>
        </w:rPr>
        <w:t>klim koşullarına uyumlu tohum çeşitleri geliştirerek çiftçilerimizin geleceğini güvence altına almayı hedefliyoruz ve bu tür iş birlikleri bu hedefi daha da etkili bir şekilde gerçekleştirmemizi sağlıyor.”</w:t>
      </w:r>
    </w:p>
    <w:p w14:paraId="4A65AF65" w14:textId="77777777" w:rsidR="00A51837" w:rsidRPr="00A51837" w:rsidRDefault="00A51837" w:rsidP="00A51837">
      <w:pPr>
        <w:rPr>
          <w:rFonts w:ascii="Tahoma" w:hAnsi="Tahoma" w:cs="Tahoma"/>
        </w:rPr>
      </w:pPr>
      <w:r w:rsidRPr="00A51837">
        <w:rPr>
          <w:rFonts w:ascii="Tahoma" w:hAnsi="Tahoma" w:cs="Tahoma"/>
        </w:rPr>
        <w:lastRenderedPageBreak/>
        <w:t xml:space="preserve">EBRD Gıda ve Tarım İşletmeleri Başkanı Natalia </w:t>
      </w:r>
      <w:proofErr w:type="spellStart"/>
      <w:r w:rsidRPr="00A51837">
        <w:rPr>
          <w:rFonts w:ascii="Tahoma" w:hAnsi="Tahoma" w:cs="Tahoma"/>
        </w:rPr>
        <w:t>Zhukova</w:t>
      </w:r>
      <w:proofErr w:type="spellEnd"/>
      <w:r w:rsidRPr="00A51837">
        <w:rPr>
          <w:rFonts w:ascii="Tahoma" w:hAnsi="Tahoma" w:cs="Tahoma"/>
        </w:rPr>
        <w:t xml:space="preserve"> şunları söyledi: "MAY Tohum firmasını, tohum üretiminde öncü Ar-</w:t>
      </w:r>
      <w:proofErr w:type="spellStart"/>
      <w:r w:rsidRPr="00A51837">
        <w:rPr>
          <w:rFonts w:ascii="Tahoma" w:hAnsi="Tahoma" w:cs="Tahoma"/>
        </w:rPr>
        <w:t>Ge</w:t>
      </w:r>
      <w:proofErr w:type="spellEnd"/>
      <w:r w:rsidRPr="00A51837">
        <w:rPr>
          <w:rFonts w:ascii="Tahoma" w:hAnsi="Tahoma" w:cs="Tahoma"/>
        </w:rPr>
        <w:t xml:space="preserve"> çalışmalarından, küresel tarımı korumak için değişen iklim koşullarına uyumlu ve tarımsal inovasyonu teşvik etmesinden dolayı takdir ediyoruz. Desteğimiz, yıkıcı depremlerin neden olduğu aksaklıkların ardından şirketin güçlenmeye devam etmesini sağlayacaktır. Sürdürülebilir ve değişen iklime uyumlu tohum üretimine olan bağlılıkları, tarımsal ilerlemenin ve gıda güvenliğinin temel taşı olmaya devam etmektedir."</w:t>
      </w:r>
    </w:p>
    <w:p w14:paraId="3A068D49" w14:textId="77777777" w:rsidR="00A51837" w:rsidRPr="00A51837" w:rsidRDefault="00A51837" w:rsidP="00A51837">
      <w:pPr>
        <w:rPr>
          <w:rFonts w:ascii="Tahoma" w:hAnsi="Tahoma" w:cs="Tahoma"/>
        </w:rPr>
      </w:pPr>
    </w:p>
    <w:p w14:paraId="2866E9F6" w14:textId="77777777" w:rsidR="00A51837" w:rsidRPr="00A51837" w:rsidRDefault="00A51837" w:rsidP="00A51837">
      <w:pPr>
        <w:rPr>
          <w:rFonts w:ascii="Tahoma" w:hAnsi="Tahoma" w:cs="Tahoma"/>
        </w:rPr>
      </w:pPr>
      <w:r w:rsidRPr="00A51837">
        <w:rPr>
          <w:rFonts w:ascii="Tahoma" w:hAnsi="Tahoma" w:cs="Tahoma"/>
        </w:rPr>
        <w:t>MAY Tohum, Ar-</w:t>
      </w:r>
      <w:proofErr w:type="spellStart"/>
      <w:r w:rsidRPr="00A51837">
        <w:rPr>
          <w:rFonts w:ascii="Tahoma" w:hAnsi="Tahoma" w:cs="Tahoma"/>
        </w:rPr>
        <w:t>Ge</w:t>
      </w:r>
      <w:proofErr w:type="spellEnd"/>
      <w:r w:rsidRPr="00A51837">
        <w:rPr>
          <w:rFonts w:ascii="Tahoma" w:hAnsi="Tahoma" w:cs="Tahoma"/>
        </w:rPr>
        <w:t xml:space="preserve">, üretim ve </w:t>
      </w:r>
      <w:proofErr w:type="spellStart"/>
      <w:r w:rsidRPr="00A51837">
        <w:rPr>
          <w:rFonts w:ascii="Tahoma" w:hAnsi="Tahoma" w:cs="Tahoma"/>
        </w:rPr>
        <w:t>pazarlama&amp;satış</w:t>
      </w:r>
      <w:proofErr w:type="spellEnd"/>
      <w:r w:rsidRPr="00A51837">
        <w:rPr>
          <w:rFonts w:ascii="Tahoma" w:hAnsi="Tahoma" w:cs="Tahoma"/>
        </w:rPr>
        <w:t xml:space="preserve"> operasyonlarına yapacağı yeni yatırımlar ile yurt içi ve yurt dışındaki var olan pazarlardaki konumunu daha da güçlendirmeyi ve yeni pazarlara tohum ve lisans ihracatı yapmayı planlıyor.</w:t>
      </w:r>
    </w:p>
    <w:p w14:paraId="73AC2798" w14:textId="77777777" w:rsidR="00AD50EA" w:rsidRPr="00A51837" w:rsidRDefault="00AD50EA" w:rsidP="00875551">
      <w:pPr>
        <w:tabs>
          <w:tab w:val="left" w:pos="7776"/>
        </w:tabs>
        <w:jc w:val="both"/>
        <w:rPr>
          <w:rFonts w:ascii="Tahoma" w:hAnsi="Tahoma" w:cs="Tahoma"/>
        </w:rPr>
      </w:pPr>
    </w:p>
    <w:bookmarkEnd w:id="0"/>
    <w:p w14:paraId="0052A4F4" w14:textId="77777777" w:rsidR="00402C92" w:rsidRPr="00A51837" w:rsidRDefault="00402C92" w:rsidP="00AC749C">
      <w:pPr>
        <w:rPr>
          <w:rFonts w:ascii="Tahoma" w:hAnsi="Tahoma" w:cs="Tahoma"/>
        </w:rPr>
      </w:pPr>
    </w:p>
    <w:sectPr w:rsidR="00402C92" w:rsidRPr="00A51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36A"/>
    <w:multiLevelType w:val="hybridMultilevel"/>
    <w:tmpl w:val="A5B4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517632">
    <w:abstractNumId w:val="0"/>
  </w:num>
  <w:num w:numId="2" w16cid:durableId="973327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26"/>
    <w:rsid w:val="00003E2B"/>
    <w:rsid w:val="00012441"/>
    <w:rsid w:val="00013B37"/>
    <w:rsid w:val="0008378B"/>
    <w:rsid w:val="00095E60"/>
    <w:rsid w:val="000F014E"/>
    <w:rsid w:val="001117DD"/>
    <w:rsid w:val="001136E3"/>
    <w:rsid w:val="00183D5D"/>
    <w:rsid w:val="001B6366"/>
    <w:rsid w:val="001E48F6"/>
    <w:rsid w:val="001F24A8"/>
    <w:rsid w:val="002162F7"/>
    <w:rsid w:val="00226A0F"/>
    <w:rsid w:val="00274426"/>
    <w:rsid w:val="002D6881"/>
    <w:rsid w:val="003F56E4"/>
    <w:rsid w:val="003F709F"/>
    <w:rsid w:val="00402C92"/>
    <w:rsid w:val="00435458"/>
    <w:rsid w:val="00436529"/>
    <w:rsid w:val="00453312"/>
    <w:rsid w:val="004A0803"/>
    <w:rsid w:val="004A62B7"/>
    <w:rsid w:val="004B2ABB"/>
    <w:rsid w:val="004D673D"/>
    <w:rsid w:val="004D690E"/>
    <w:rsid w:val="004D76CA"/>
    <w:rsid w:val="005A5BDC"/>
    <w:rsid w:val="005D2C7C"/>
    <w:rsid w:val="005E5CE0"/>
    <w:rsid w:val="006215B6"/>
    <w:rsid w:val="00662070"/>
    <w:rsid w:val="00746474"/>
    <w:rsid w:val="00766E8C"/>
    <w:rsid w:val="007A638A"/>
    <w:rsid w:val="007F032B"/>
    <w:rsid w:val="00862D5F"/>
    <w:rsid w:val="00875551"/>
    <w:rsid w:val="008C58DC"/>
    <w:rsid w:val="00945150"/>
    <w:rsid w:val="0095451F"/>
    <w:rsid w:val="009E236D"/>
    <w:rsid w:val="009E5CFC"/>
    <w:rsid w:val="00A42243"/>
    <w:rsid w:val="00A51837"/>
    <w:rsid w:val="00A86E41"/>
    <w:rsid w:val="00AC749C"/>
    <w:rsid w:val="00AD50EA"/>
    <w:rsid w:val="00B0382C"/>
    <w:rsid w:val="00B16B5D"/>
    <w:rsid w:val="00B272DA"/>
    <w:rsid w:val="00B3014D"/>
    <w:rsid w:val="00C65E0E"/>
    <w:rsid w:val="00C85869"/>
    <w:rsid w:val="00C95B05"/>
    <w:rsid w:val="00D67E04"/>
    <w:rsid w:val="00DD7AC2"/>
    <w:rsid w:val="00DF548F"/>
    <w:rsid w:val="00E01B77"/>
    <w:rsid w:val="00E27E11"/>
    <w:rsid w:val="00E9619B"/>
    <w:rsid w:val="00EA425B"/>
    <w:rsid w:val="00EF0D09"/>
    <w:rsid w:val="00F33595"/>
    <w:rsid w:val="00F703E3"/>
    <w:rsid w:val="00F74F1F"/>
    <w:rsid w:val="00FA77E4"/>
    <w:rsid w:val="00FE2786"/>
    <w:rsid w:val="00FF4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5CB6"/>
  <w15:chartTrackingRefBased/>
  <w15:docId w15:val="{861C27FC-A1F0-45CD-A864-04D7C08C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bhead">
    <w:name w:val="Subhead"/>
    <w:basedOn w:val="Normal"/>
    <w:link w:val="SubheadChar"/>
    <w:qFormat/>
    <w:rsid w:val="00AC749C"/>
    <w:pPr>
      <w:suppressAutoHyphens/>
      <w:spacing w:before="120" w:after="120" w:line="240" w:lineRule="auto"/>
    </w:pPr>
    <w:rPr>
      <w:rFonts w:ascii="Arial" w:eastAsia="SimSun" w:hAnsi="Arial" w:cs="Times New Roman"/>
      <w:b/>
      <w:color w:val="424244"/>
      <w:sz w:val="28"/>
      <w:szCs w:val="24"/>
      <w:lang w:val="en-GB" w:eastAsia="en-GB"/>
    </w:rPr>
  </w:style>
  <w:style w:type="character" w:customStyle="1" w:styleId="SubheadChar">
    <w:name w:val="Subhead Char"/>
    <w:link w:val="Subhead"/>
    <w:rsid w:val="00AC749C"/>
    <w:rPr>
      <w:rFonts w:ascii="Arial" w:eastAsia="SimSun" w:hAnsi="Arial" w:cs="Times New Roman"/>
      <w:b/>
      <w:color w:val="424244"/>
      <w:sz w:val="28"/>
      <w:szCs w:val="24"/>
      <w:lang w:val="en-GB" w:eastAsia="en-GB"/>
    </w:rPr>
  </w:style>
  <w:style w:type="paragraph" w:styleId="ListeParagraf">
    <w:name w:val="List Paragraph"/>
    <w:basedOn w:val="Normal"/>
    <w:uiPriority w:val="99"/>
    <w:qFormat/>
    <w:rsid w:val="00AC749C"/>
    <w:pPr>
      <w:suppressAutoHyphens/>
      <w:spacing w:after="120" w:line="260" w:lineRule="exact"/>
      <w:ind w:left="720"/>
      <w:contextualSpacing/>
    </w:pPr>
    <w:rPr>
      <w:rFonts w:ascii="Arial" w:eastAsia="SimSun" w:hAnsi="Arial" w:cs="Times New Roman"/>
      <w:sz w:val="20"/>
      <w:szCs w:val="20"/>
      <w:lang w:val="en-GB" w:eastAsia="en-GB"/>
    </w:rPr>
  </w:style>
  <w:style w:type="paragraph" w:styleId="GvdeMetni">
    <w:name w:val="Body Text"/>
    <w:basedOn w:val="Normal"/>
    <w:link w:val="GvdeMetniChar"/>
    <w:uiPriority w:val="99"/>
    <w:unhideWhenUsed/>
    <w:rsid w:val="00AC749C"/>
    <w:pPr>
      <w:tabs>
        <w:tab w:val="left" w:pos="7776"/>
      </w:tabs>
      <w:suppressAutoHyphens/>
      <w:spacing w:after="120" w:line="260" w:lineRule="exact"/>
      <w:jc w:val="both"/>
    </w:pPr>
    <w:rPr>
      <w:rFonts w:asciiTheme="minorBidi" w:eastAsia="SimSun" w:hAnsiTheme="minorBidi"/>
      <w:sz w:val="20"/>
      <w:szCs w:val="20"/>
      <w:lang w:eastAsia="en-GB"/>
    </w:rPr>
  </w:style>
  <w:style w:type="character" w:customStyle="1" w:styleId="GvdeMetniChar">
    <w:name w:val="Gövde Metni Char"/>
    <w:basedOn w:val="VarsaylanParagrafYazTipi"/>
    <w:link w:val="GvdeMetni"/>
    <w:uiPriority w:val="99"/>
    <w:rsid w:val="00AC749C"/>
    <w:rPr>
      <w:rFonts w:asciiTheme="minorBidi" w:eastAsia="SimSun" w:hAnsiTheme="minorBid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382</Words>
  <Characters>2562</Characters>
  <Application>Microsoft Office Word</Application>
  <DocSecurity>0</DocSecurity>
  <Lines>47</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MayAgro Tohumculuk San. Tic. A.Ş.</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 Senol</dc:creator>
  <cp:keywords/>
  <dc:description/>
  <cp:lastModifiedBy>Selcan Senol</cp:lastModifiedBy>
  <cp:revision>5</cp:revision>
  <dcterms:created xsi:type="dcterms:W3CDTF">2025-07-16T11:18:00Z</dcterms:created>
  <dcterms:modified xsi:type="dcterms:W3CDTF">2025-07-17T06:56:00Z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3bb9235d-f4f0-4092-b937-020fd6a40938</vt:lpwstr>
  </property>
</Properties>
</file>